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70" w:rsidRPr="00254460" w:rsidRDefault="00B9129B" w:rsidP="00254460">
      <w:pPr>
        <w:jc w:val="center"/>
        <w:rPr>
          <w:b/>
          <w:sz w:val="28"/>
          <w:szCs w:val="28"/>
          <w:lang w:val="en-GB"/>
        </w:rPr>
      </w:pPr>
      <w:bookmarkStart w:id="0" w:name="_GoBack"/>
      <w:bookmarkEnd w:id="0"/>
      <w:r>
        <w:rPr>
          <w:b/>
          <w:sz w:val="28"/>
          <w:szCs w:val="28"/>
          <w:lang w:val="en-GB"/>
        </w:rPr>
        <w:t xml:space="preserve">Search for </w:t>
      </w:r>
      <w:r w:rsidR="008021AC">
        <w:rPr>
          <w:b/>
          <w:sz w:val="28"/>
          <w:szCs w:val="28"/>
          <w:lang w:val="en-GB"/>
        </w:rPr>
        <w:t>cooperation</w:t>
      </w:r>
      <w:r w:rsidR="00F10395">
        <w:rPr>
          <w:b/>
          <w:sz w:val="28"/>
          <w:szCs w:val="28"/>
          <w:lang w:val="en-GB"/>
        </w:rPr>
        <w:t xml:space="preserve"> (twinning or development cooperation)</w:t>
      </w:r>
    </w:p>
    <w:tbl>
      <w:tblPr>
        <w:tblStyle w:val="Mkatabulky"/>
        <w:tblW w:w="9889" w:type="dxa"/>
        <w:tblLook w:val="04A0" w:firstRow="1" w:lastRow="0" w:firstColumn="1" w:lastColumn="0" w:noHBand="0" w:noVBand="1"/>
      </w:tblPr>
      <w:tblGrid>
        <w:gridCol w:w="2592"/>
        <w:gridCol w:w="7297"/>
      </w:tblGrid>
      <w:tr w:rsidR="00254460" w:rsidRPr="00254460" w:rsidTr="00B9129B">
        <w:tc>
          <w:tcPr>
            <w:tcW w:w="2093" w:type="dxa"/>
          </w:tcPr>
          <w:p w:rsidR="00D458C8" w:rsidRPr="00C25AE6" w:rsidRDefault="00D458C8">
            <w:pPr>
              <w:rPr>
                <w:sz w:val="24"/>
                <w:szCs w:val="24"/>
                <w:lang w:val="en-GB"/>
              </w:rPr>
            </w:pPr>
          </w:p>
          <w:p w:rsidR="00B9129B" w:rsidRPr="00C25AE6" w:rsidRDefault="00D458C8">
            <w:pPr>
              <w:rPr>
                <w:sz w:val="24"/>
                <w:szCs w:val="24"/>
                <w:lang w:val="en-GB"/>
              </w:rPr>
            </w:pPr>
            <w:r w:rsidRPr="00C25AE6">
              <w:rPr>
                <w:sz w:val="24"/>
                <w:szCs w:val="24"/>
                <w:lang w:val="en-GB"/>
              </w:rPr>
              <w:t>Municipality</w:t>
            </w:r>
            <w:r w:rsidR="000D5FC8" w:rsidRPr="00C25AE6">
              <w:rPr>
                <w:sz w:val="24"/>
                <w:szCs w:val="24"/>
                <w:lang w:val="en-GB"/>
              </w:rPr>
              <w:t>:</w:t>
            </w:r>
          </w:p>
        </w:tc>
        <w:tc>
          <w:tcPr>
            <w:tcW w:w="7796" w:type="dxa"/>
          </w:tcPr>
          <w:p w:rsidR="00D458C8" w:rsidRPr="00C25AE6" w:rsidRDefault="00177C03">
            <w:pPr>
              <w:rPr>
                <w:sz w:val="24"/>
                <w:szCs w:val="24"/>
                <w:lang w:val="en-GB"/>
              </w:rPr>
            </w:pPr>
            <w:r w:rsidRPr="00C25AE6">
              <w:rPr>
                <w:sz w:val="24"/>
                <w:szCs w:val="24"/>
                <w:lang w:val="en-GB"/>
              </w:rPr>
              <w:t xml:space="preserve">City of </w:t>
            </w:r>
            <w:r w:rsidR="00FB6CCB" w:rsidRPr="00C25AE6">
              <w:rPr>
                <w:sz w:val="24"/>
                <w:szCs w:val="24"/>
                <w:lang w:val="en-GB"/>
              </w:rPr>
              <w:t xml:space="preserve">Novi </w:t>
            </w:r>
            <w:proofErr w:type="spellStart"/>
            <w:r w:rsidR="00FB6CCB" w:rsidRPr="00C25AE6">
              <w:rPr>
                <w:sz w:val="24"/>
                <w:szCs w:val="24"/>
                <w:lang w:val="en-GB"/>
              </w:rPr>
              <w:t>Pazar</w:t>
            </w:r>
            <w:proofErr w:type="spellEnd"/>
            <w:r w:rsidR="00D458C8" w:rsidRPr="00C25AE6">
              <w:rPr>
                <w:sz w:val="24"/>
                <w:szCs w:val="24"/>
                <w:lang w:val="en-GB"/>
              </w:rPr>
              <w:t xml:space="preserve">   </w:t>
            </w:r>
          </w:p>
        </w:tc>
      </w:tr>
      <w:tr w:rsidR="00254460" w:rsidRPr="00254460" w:rsidTr="00B9129B">
        <w:tc>
          <w:tcPr>
            <w:tcW w:w="2093" w:type="dxa"/>
          </w:tcPr>
          <w:p w:rsidR="00D458C8" w:rsidRPr="00C25AE6" w:rsidRDefault="00D458C8" w:rsidP="00254460">
            <w:pPr>
              <w:rPr>
                <w:sz w:val="24"/>
                <w:szCs w:val="24"/>
                <w:lang w:val="en-GB"/>
              </w:rPr>
            </w:pPr>
            <w:r w:rsidRPr="00C25AE6">
              <w:rPr>
                <w:sz w:val="24"/>
                <w:szCs w:val="24"/>
                <w:lang w:val="en-GB"/>
              </w:rPr>
              <w:t xml:space="preserve">Location and </w:t>
            </w:r>
            <w:r w:rsidR="00254460" w:rsidRPr="00C25AE6">
              <w:rPr>
                <w:sz w:val="24"/>
                <w:szCs w:val="24"/>
                <w:lang w:val="en-GB"/>
              </w:rPr>
              <w:t>g</w:t>
            </w:r>
            <w:r w:rsidRPr="00C25AE6">
              <w:rPr>
                <w:sz w:val="24"/>
                <w:szCs w:val="24"/>
                <w:lang w:val="en-GB"/>
              </w:rPr>
              <w:t xml:space="preserve">eographical </w:t>
            </w:r>
            <w:r w:rsidR="00254460" w:rsidRPr="00C25AE6">
              <w:rPr>
                <w:sz w:val="24"/>
                <w:szCs w:val="24"/>
                <w:lang w:val="en-GB"/>
              </w:rPr>
              <w:t>c</w:t>
            </w:r>
            <w:r w:rsidRPr="00C25AE6">
              <w:rPr>
                <w:sz w:val="24"/>
                <w:szCs w:val="24"/>
                <w:lang w:val="en-GB"/>
              </w:rPr>
              <w:t>haracteristics</w:t>
            </w:r>
            <w:r w:rsidR="000D5FC8" w:rsidRPr="00C25AE6">
              <w:rPr>
                <w:sz w:val="24"/>
                <w:szCs w:val="24"/>
                <w:lang w:val="en-GB"/>
              </w:rPr>
              <w:t>:</w:t>
            </w:r>
          </w:p>
        </w:tc>
        <w:tc>
          <w:tcPr>
            <w:tcW w:w="7796" w:type="dxa"/>
          </w:tcPr>
          <w:p w:rsidR="00D458C8" w:rsidRPr="00C25AE6" w:rsidRDefault="00177C03">
            <w:pPr>
              <w:rPr>
                <w:sz w:val="24"/>
                <w:szCs w:val="24"/>
                <w:lang w:val="en-GB"/>
              </w:rPr>
            </w:pPr>
            <w:r w:rsidRPr="00C25AE6">
              <w:rPr>
                <w:sz w:val="24"/>
                <w:szCs w:val="24"/>
                <w:lang w:val="en-GB"/>
              </w:rPr>
              <w:t>South-West of Serbia , at 500m over the sea</w:t>
            </w:r>
          </w:p>
        </w:tc>
      </w:tr>
      <w:tr w:rsidR="00254460" w:rsidRPr="00254460" w:rsidTr="00B9129B">
        <w:tc>
          <w:tcPr>
            <w:tcW w:w="2093" w:type="dxa"/>
          </w:tcPr>
          <w:p w:rsidR="00D458C8" w:rsidRPr="00C25AE6" w:rsidRDefault="00D458C8">
            <w:pPr>
              <w:rPr>
                <w:sz w:val="24"/>
                <w:szCs w:val="24"/>
                <w:lang w:val="en-GB"/>
              </w:rPr>
            </w:pPr>
          </w:p>
          <w:p w:rsidR="00B9129B" w:rsidRPr="00C25AE6" w:rsidRDefault="00D458C8">
            <w:pPr>
              <w:rPr>
                <w:sz w:val="24"/>
                <w:szCs w:val="24"/>
                <w:lang w:val="en-GB"/>
              </w:rPr>
            </w:pPr>
            <w:r w:rsidRPr="00C25AE6">
              <w:rPr>
                <w:sz w:val="24"/>
                <w:szCs w:val="24"/>
                <w:lang w:val="en-GB"/>
              </w:rPr>
              <w:t>Population</w:t>
            </w:r>
            <w:r w:rsidR="000D5FC8" w:rsidRPr="00C25AE6">
              <w:rPr>
                <w:sz w:val="24"/>
                <w:szCs w:val="24"/>
                <w:lang w:val="en-GB"/>
              </w:rPr>
              <w:t>:</w:t>
            </w:r>
          </w:p>
        </w:tc>
        <w:tc>
          <w:tcPr>
            <w:tcW w:w="7796" w:type="dxa"/>
          </w:tcPr>
          <w:p w:rsidR="00D458C8" w:rsidRPr="00C25AE6" w:rsidRDefault="00FB6CCB">
            <w:pPr>
              <w:rPr>
                <w:sz w:val="24"/>
                <w:szCs w:val="24"/>
                <w:lang w:val="en-GB"/>
              </w:rPr>
            </w:pPr>
            <w:r w:rsidRPr="00C25AE6">
              <w:rPr>
                <w:sz w:val="24"/>
                <w:szCs w:val="24"/>
                <w:lang w:val="en-GB"/>
              </w:rPr>
              <w:t xml:space="preserve">127460 </w:t>
            </w:r>
            <w:r w:rsidR="00177C03" w:rsidRPr="00C25AE6">
              <w:rPr>
                <w:sz w:val="24"/>
                <w:szCs w:val="24"/>
                <w:lang w:val="en-GB"/>
              </w:rPr>
              <w:t xml:space="preserve"> according to data from police administration</w:t>
            </w:r>
          </w:p>
        </w:tc>
      </w:tr>
      <w:tr w:rsidR="00254460" w:rsidRPr="00254460" w:rsidTr="00B9129B">
        <w:tc>
          <w:tcPr>
            <w:tcW w:w="2093" w:type="dxa"/>
          </w:tcPr>
          <w:p w:rsidR="00260B88" w:rsidRPr="00C25AE6" w:rsidRDefault="00260B88" w:rsidP="00254460">
            <w:pPr>
              <w:rPr>
                <w:sz w:val="24"/>
                <w:szCs w:val="24"/>
                <w:lang w:val="en-GB"/>
              </w:rPr>
            </w:pPr>
          </w:p>
          <w:p w:rsidR="00B9129B" w:rsidRPr="00C25AE6" w:rsidRDefault="00254460" w:rsidP="00254460">
            <w:pPr>
              <w:rPr>
                <w:sz w:val="24"/>
                <w:szCs w:val="24"/>
                <w:lang w:val="en-GB"/>
              </w:rPr>
            </w:pPr>
            <w:r w:rsidRPr="00C25AE6">
              <w:rPr>
                <w:sz w:val="24"/>
                <w:szCs w:val="24"/>
                <w:lang w:val="en-GB"/>
              </w:rPr>
              <w:t>Significant ch</w:t>
            </w:r>
            <w:r w:rsidR="00D458C8" w:rsidRPr="00C25AE6">
              <w:rPr>
                <w:sz w:val="24"/>
                <w:szCs w:val="24"/>
                <w:lang w:val="en-GB"/>
              </w:rPr>
              <w:t>a</w:t>
            </w:r>
            <w:r w:rsidRPr="00C25AE6">
              <w:rPr>
                <w:sz w:val="24"/>
                <w:szCs w:val="24"/>
                <w:lang w:val="en-GB"/>
              </w:rPr>
              <w:t>ra</w:t>
            </w:r>
            <w:r w:rsidR="00D458C8" w:rsidRPr="00C25AE6">
              <w:rPr>
                <w:sz w:val="24"/>
                <w:szCs w:val="24"/>
                <w:lang w:val="en-GB"/>
              </w:rPr>
              <w:t xml:space="preserve">cteristics of the </w:t>
            </w:r>
            <w:r w:rsidRPr="00C25AE6">
              <w:rPr>
                <w:sz w:val="24"/>
                <w:szCs w:val="24"/>
                <w:lang w:val="en-GB"/>
              </w:rPr>
              <w:t>m</w:t>
            </w:r>
            <w:r w:rsidR="00D458C8" w:rsidRPr="00C25AE6">
              <w:rPr>
                <w:sz w:val="24"/>
                <w:szCs w:val="24"/>
                <w:lang w:val="en-GB"/>
              </w:rPr>
              <w:t>unicipality</w:t>
            </w:r>
            <w:r w:rsidR="000D5FC8" w:rsidRPr="00C25AE6">
              <w:rPr>
                <w:sz w:val="24"/>
                <w:szCs w:val="24"/>
                <w:lang w:val="en-GB"/>
              </w:rPr>
              <w:t>:</w:t>
            </w:r>
          </w:p>
        </w:tc>
        <w:tc>
          <w:tcPr>
            <w:tcW w:w="7796" w:type="dxa"/>
          </w:tcPr>
          <w:p w:rsidR="00804E3B" w:rsidRPr="00C25AE6" w:rsidRDefault="00804E3B" w:rsidP="00804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The youngest city in Europe. Textile industry is the main economic branch. Great potential for organic food production.</w:t>
            </w:r>
          </w:p>
          <w:p w:rsidR="00D458C8" w:rsidRPr="00C25AE6" w:rsidRDefault="00D458C8">
            <w:pPr>
              <w:rPr>
                <w:sz w:val="24"/>
                <w:szCs w:val="24"/>
                <w:lang w:val="en-GB"/>
              </w:rPr>
            </w:pPr>
          </w:p>
        </w:tc>
      </w:tr>
      <w:tr w:rsidR="00D458C8" w:rsidRPr="00254460" w:rsidTr="00B9129B">
        <w:tc>
          <w:tcPr>
            <w:tcW w:w="2093" w:type="dxa"/>
          </w:tcPr>
          <w:p w:rsidR="00260B88" w:rsidRPr="00C25AE6" w:rsidRDefault="00260B88" w:rsidP="00254460">
            <w:pPr>
              <w:rPr>
                <w:sz w:val="24"/>
                <w:szCs w:val="24"/>
                <w:lang w:val="en-GB"/>
              </w:rPr>
            </w:pPr>
          </w:p>
          <w:p w:rsidR="00B9129B" w:rsidRPr="00C25AE6" w:rsidRDefault="00254460" w:rsidP="00254460">
            <w:pPr>
              <w:rPr>
                <w:sz w:val="24"/>
                <w:szCs w:val="24"/>
                <w:lang w:val="en-GB"/>
              </w:rPr>
            </w:pPr>
            <w:r w:rsidRPr="00C25AE6">
              <w:rPr>
                <w:sz w:val="24"/>
                <w:szCs w:val="24"/>
                <w:lang w:val="en-GB"/>
              </w:rPr>
              <w:t>P</w:t>
            </w:r>
            <w:r w:rsidR="00D458C8" w:rsidRPr="00C25AE6">
              <w:rPr>
                <w:sz w:val="24"/>
                <w:szCs w:val="24"/>
                <w:lang w:val="en-GB"/>
              </w:rPr>
              <w:t xml:space="preserve">rincipal </w:t>
            </w:r>
            <w:r w:rsidRPr="00C25AE6">
              <w:rPr>
                <w:sz w:val="24"/>
                <w:szCs w:val="24"/>
                <w:lang w:val="en-GB"/>
              </w:rPr>
              <w:t>e</w:t>
            </w:r>
            <w:r w:rsidR="00D458C8" w:rsidRPr="00C25AE6">
              <w:rPr>
                <w:sz w:val="24"/>
                <w:szCs w:val="24"/>
                <w:lang w:val="en-GB"/>
              </w:rPr>
              <w:t xml:space="preserve">conomic </w:t>
            </w:r>
            <w:r w:rsidRPr="00C25AE6">
              <w:rPr>
                <w:sz w:val="24"/>
                <w:szCs w:val="24"/>
                <w:lang w:val="en-GB"/>
              </w:rPr>
              <w:t>a</w:t>
            </w:r>
            <w:r w:rsidR="00D458C8" w:rsidRPr="00C25AE6">
              <w:rPr>
                <w:sz w:val="24"/>
                <w:szCs w:val="24"/>
                <w:lang w:val="en-GB"/>
              </w:rPr>
              <w:t xml:space="preserve">ctivities in the </w:t>
            </w:r>
            <w:r w:rsidRPr="00C25AE6">
              <w:rPr>
                <w:sz w:val="24"/>
                <w:szCs w:val="24"/>
                <w:lang w:val="en-GB"/>
              </w:rPr>
              <w:t>m</w:t>
            </w:r>
            <w:r w:rsidR="00D458C8" w:rsidRPr="00C25AE6">
              <w:rPr>
                <w:sz w:val="24"/>
                <w:szCs w:val="24"/>
                <w:lang w:val="en-GB"/>
              </w:rPr>
              <w:t>unicipality</w:t>
            </w:r>
            <w:r w:rsidR="000D5FC8" w:rsidRPr="00C25AE6">
              <w:rPr>
                <w:sz w:val="24"/>
                <w:szCs w:val="24"/>
                <w:lang w:val="en-GB"/>
              </w:rPr>
              <w:t>:</w:t>
            </w:r>
          </w:p>
        </w:tc>
        <w:tc>
          <w:tcPr>
            <w:tcW w:w="7796" w:type="dxa"/>
          </w:tcPr>
          <w:p w:rsidR="00D458C8" w:rsidRPr="00C25AE6" w:rsidRDefault="00177C03">
            <w:pPr>
              <w:rPr>
                <w:rFonts w:ascii="inherit" w:eastAsia="Times New Roman" w:hAnsi="inherit" w:cs="Courier New"/>
                <w:color w:val="212121"/>
                <w:sz w:val="24"/>
                <w:szCs w:val="24"/>
                <w:lang w:val="en" w:eastAsia="sr-Latn-RS"/>
              </w:rPr>
            </w:pPr>
            <w:r w:rsidRPr="00C25AE6">
              <w:rPr>
                <w:rFonts w:ascii="inherit" w:eastAsia="Times New Roman" w:hAnsi="inherit" w:cs="Courier New"/>
                <w:color w:val="212121"/>
                <w:sz w:val="24"/>
                <w:szCs w:val="24"/>
                <w:lang w:val="en" w:eastAsia="sr-Latn-RS"/>
              </w:rPr>
              <w:t xml:space="preserve">Textile industry is the main economic branch. </w:t>
            </w:r>
          </w:p>
          <w:p w:rsidR="00177C03" w:rsidRPr="00C25AE6" w:rsidRDefault="00177C03" w:rsidP="00177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A highly developed wood industry in the furniture production sector</w:t>
            </w:r>
          </w:p>
          <w:p w:rsidR="00177C03" w:rsidRPr="00C25AE6" w:rsidRDefault="00177C03">
            <w:pPr>
              <w:rPr>
                <w:sz w:val="24"/>
                <w:szCs w:val="24"/>
                <w:lang w:val="en-GB"/>
              </w:rPr>
            </w:pPr>
          </w:p>
        </w:tc>
      </w:tr>
      <w:tr w:rsidR="00254460" w:rsidRPr="00254460" w:rsidTr="00B9129B">
        <w:tc>
          <w:tcPr>
            <w:tcW w:w="2093" w:type="dxa"/>
          </w:tcPr>
          <w:p w:rsidR="00260B88" w:rsidRPr="00C25AE6" w:rsidRDefault="00260B88" w:rsidP="00254460">
            <w:pPr>
              <w:rPr>
                <w:sz w:val="24"/>
                <w:szCs w:val="24"/>
                <w:lang w:val="en-GB"/>
              </w:rPr>
            </w:pPr>
          </w:p>
          <w:p w:rsidR="00B9129B" w:rsidRPr="00C25AE6" w:rsidRDefault="00254460" w:rsidP="00254460">
            <w:pPr>
              <w:rPr>
                <w:sz w:val="24"/>
                <w:szCs w:val="24"/>
                <w:lang w:val="en-GB"/>
              </w:rPr>
            </w:pPr>
            <w:r w:rsidRPr="00C25AE6">
              <w:rPr>
                <w:sz w:val="24"/>
                <w:szCs w:val="24"/>
                <w:lang w:val="en-GB"/>
              </w:rPr>
              <w:t>E</w:t>
            </w:r>
            <w:r w:rsidR="00D458C8" w:rsidRPr="00C25AE6">
              <w:rPr>
                <w:sz w:val="24"/>
                <w:szCs w:val="24"/>
                <w:lang w:val="en-GB"/>
              </w:rPr>
              <w:t xml:space="preserve">ducational </w:t>
            </w:r>
            <w:r w:rsidRPr="00C25AE6">
              <w:rPr>
                <w:sz w:val="24"/>
                <w:szCs w:val="24"/>
                <w:lang w:val="en-GB"/>
              </w:rPr>
              <w:t>f</w:t>
            </w:r>
            <w:r w:rsidR="00D458C8" w:rsidRPr="00C25AE6">
              <w:rPr>
                <w:sz w:val="24"/>
                <w:szCs w:val="24"/>
                <w:lang w:val="en-GB"/>
              </w:rPr>
              <w:t>acilities</w:t>
            </w:r>
            <w:r w:rsidR="000D5FC8" w:rsidRPr="00C25AE6">
              <w:rPr>
                <w:sz w:val="24"/>
                <w:szCs w:val="24"/>
                <w:lang w:val="en-GB"/>
              </w:rPr>
              <w:t>:</w:t>
            </w:r>
          </w:p>
        </w:tc>
        <w:tc>
          <w:tcPr>
            <w:tcW w:w="7796" w:type="dxa"/>
          </w:tcPr>
          <w:p w:rsidR="00177C03" w:rsidRPr="00C25AE6" w:rsidRDefault="00177C03" w:rsidP="00177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There are two universities in the city that have directions for economics, law, foreign languages, management, architecture and construction as well as secondary schools of medical profession and occupational medicine, tourism and catering.</w:t>
            </w:r>
          </w:p>
          <w:p w:rsidR="00D458C8" w:rsidRPr="00C25AE6" w:rsidRDefault="00D458C8">
            <w:pPr>
              <w:rPr>
                <w:sz w:val="24"/>
                <w:szCs w:val="24"/>
                <w:lang w:val="en-GB"/>
              </w:rPr>
            </w:pPr>
          </w:p>
        </w:tc>
      </w:tr>
      <w:tr w:rsidR="00254460" w:rsidRPr="00254460" w:rsidTr="00B9129B">
        <w:tc>
          <w:tcPr>
            <w:tcW w:w="2093" w:type="dxa"/>
          </w:tcPr>
          <w:p w:rsidR="00260B88" w:rsidRPr="00C25AE6" w:rsidRDefault="00260B88" w:rsidP="00254460">
            <w:pPr>
              <w:rPr>
                <w:sz w:val="24"/>
                <w:szCs w:val="24"/>
                <w:lang w:val="en-GB"/>
              </w:rPr>
            </w:pPr>
          </w:p>
          <w:p w:rsidR="00B9129B" w:rsidRPr="00C25AE6" w:rsidRDefault="00D458C8" w:rsidP="00254460">
            <w:pPr>
              <w:rPr>
                <w:sz w:val="24"/>
                <w:szCs w:val="24"/>
                <w:lang w:val="en-GB"/>
              </w:rPr>
            </w:pPr>
            <w:r w:rsidRPr="00C25AE6">
              <w:rPr>
                <w:sz w:val="24"/>
                <w:szCs w:val="24"/>
                <w:lang w:val="en-GB"/>
              </w:rPr>
              <w:t xml:space="preserve">Leisure </w:t>
            </w:r>
            <w:r w:rsidR="00254460" w:rsidRPr="00C25AE6">
              <w:rPr>
                <w:sz w:val="24"/>
                <w:szCs w:val="24"/>
                <w:lang w:val="en-GB"/>
              </w:rPr>
              <w:t>f</w:t>
            </w:r>
            <w:r w:rsidRPr="00C25AE6">
              <w:rPr>
                <w:sz w:val="24"/>
                <w:szCs w:val="24"/>
                <w:lang w:val="en-GB"/>
              </w:rPr>
              <w:t xml:space="preserve">acilities and </w:t>
            </w:r>
            <w:r w:rsidR="00254460" w:rsidRPr="00C25AE6">
              <w:rPr>
                <w:sz w:val="24"/>
                <w:szCs w:val="24"/>
                <w:lang w:val="en-GB"/>
              </w:rPr>
              <w:t>a</w:t>
            </w:r>
            <w:r w:rsidRPr="00C25AE6">
              <w:rPr>
                <w:sz w:val="24"/>
                <w:szCs w:val="24"/>
                <w:lang w:val="en-GB"/>
              </w:rPr>
              <w:t>ctivities</w:t>
            </w:r>
            <w:r w:rsidR="000D5FC8" w:rsidRPr="00C25AE6">
              <w:rPr>
                <w:sz w:val="24"/>
                <w:szCs w:val="24"/>
                <w:lang w:val="en-GB"/>
              </w:rPr>
              <w:t>:</w:t>
            </w:r>
          </w:p>
        </w:tc>
        <w:tc>
          <w:tcPr>
            <w:tcW w:w="7796" w:type="dxa"/>
          </w:tcPr>
          <w:p w:rsidR="00177C03" w:rsidRPr="00C25AE6" w:rsidRDefault="00177C03" w:rsidP="00177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Leisure is dedicated to sports in local recreational areas.</w:t>
            </w:r>
          </w:p>
          <w:p w:rsidR="00D458C8" w:rsidRPr="00C25AE6" w:rsidRDefault="00D458C8">
            <w:pPr>
              <w:rPr>
                <w:sz w:val="24"/>
                <w:szCs w:val="24"/>
                <w:lang w:val="en-GB"/>
              </w:rPr>
            </w:pPr>
          </w:p>
        </w:tc>
      </w:tr>
      <w:tr w:rsidR="00254460" w:rsidRPr="00254460" w:rsidTr="00B9129B">
        <w:tc>
          <w:tcPr>
            <w:tcW w:w="2093" w:type="dxa"/>
          </w:tcPr>
          <w:p w:rsidR="00D458C8" w:rsidRPr="00C25AE6" w:rsidRDefault="00D458C8" w:rsidP="00254460">
            <w:pPr>
              <w:rPr>
                <w:sz w:val="24"/>
                <w:szCs w:val="24"/>
                <w:lang w:val="en-GB"/>
              </w:rPr>
            </w:pPr>
            <w:r w:rsidRPr="00C25AE6">
              <w:rPr>
                <w:sz w:val="24"/>
                <w:szCs w:val="24"/>
                <w:lang w:val="en-GB"/>
              </w:rPr>
              <w:t xml:space="preserve">Cultural </w:t>
            </w:r>
            <w:r w:rsidR="00254460" w:rsidRPr="00C25AE6">
              <w:rPr>
                <w:sz w:val="24"/>
                <w:szCs w:val="24"/>
                <w:lang w:val="en-GB"/>
              </w:rPr>
              <w:t>e</w:t>
            </w:r>
            <w:r w:rsidRPr="00C25AE6">
              <w:rPr>
                <w:sz w:val="24"/>
                <w:szCs w:val="24"/>
                <w:lang w:val="en-GB"/>
              </w:rPr>
              <w:t xml:space="preserve">vents and </w:t>
            </w:r>
            <w:r w:rsidR="00254460" w:rsidRPr="00C25AE6">
              <w:rPr>
                <w:sz w:val="24"/>
                <w:szCs w:val="24"/>
                <w:lang w:val="en-GB"/>
              </w:rPr>
              <w:t>f</w:t>
            </w:r>
            <w:r w:rsidRPr="00C25AE6">
              <w:rPr>
                <w:sz w:val="24"/>
                <w:szCs w:val="24"/>
                <w:lang w:val="en-GB"/>
              </w:rPr>
              <w:t>acilities</w:t>
            </w:r>
            <w:r w:rsidR="000D5FC8" w:rsidRPr="00C25AE6">
              <w:rPr>
                <w:sz w:val="24"/>
                <w:szCs w:val="24"/>
                <w:lang w:val="en-GB"/>
              </w:rPr>
              <w:t>:</w:t>
            </w:r>
          </w:p>
        </w:tc>
        <w:tc>
          <w:tcPr>
            <w:tcW w:w="7796" w:type="dxa"/>
          </w:tcPr>
          <w:p w:rsidR="00177C03" w:rsidRPr="00C25AE6" w:rsidRDefault="00177C03" w:rsidP="00177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Cultural activities are in the long life of the people living here, they are intertwined with the Bosnian and Serbian traditions, as well as various educational activities for raising awareness that lead to the approximation with the EU peoples</w:t>
            </w:r>
          </w:p>
          <w:p w:rsidR="00D458C8" w:rsidRPr="00C25AE6" w:rsidRDefault="00D458C8">
            <w:pPr>
              <w:rPr>
                <w:sz w:val="24"/>
                <w:szCs w:val="24"/>
                <w:lang w:val="en-GB"/>
              </w:rPr>
            </w:pPr>
          </w:p>
        </w:tc>
      </w:tr>
      <w:tr w:rsidR="00B9129B" w:rsidRPr="00254460" w:rsidTr="00B9129B">
        <w:tc>
          <w:tcPr>
            <w:tcW w:w="9889" w:type="dxa"/>
            <w:gridSpan w:val="2"/>
          </w:tcPr>
          <w:p w:rsidR="00B9129B" w:rsidRPr="00C25AE6" w:rsidRDefault="00B9129B">
            <w:pPr>
              <w:rPr>
                <w:sz w:val="24"/>
                <w:szCs w:val="24"/>
                <w:lang w:val="en-GB"/>
              </w:rPr>
            </w:pPr>
          </w:p>
        </w:tc>
      </w:tr>
      <w:tr w:rsidR="00254460" w:rsidRPr="00254460" w:rsidTr="00B9129B">
        <w:tc>
          <w:tcPr>
            <w:tcW w:w="2093" w:type="dxa"/>
          </w:tcPr>
          <w:p w:rsidR="00D458C8" w:rsidRPr="00C25AE6" w:rsidRDefault="008021AC" w:rsidP="00254460">
            <w:pPr>
              <w:rPr>
                <w:sz w:val="24"/>
                <w:szCs w:val="24"/>
                <w:lang w:val="en-GB"/>
              </w:rPr>
            </w:pPr>
            <w:r w:rsidRPr="00C25AE6">
              <w:rPr>
                <w:sz w:val="24"/>
                <w:szCs w:val="24"/>
                <w:lang w:val="en-GB"/>
              </w:rPr>
              <w:t xml:space="preserve">Fields of </w:t>
            </w:r>
            <w:r w:rsidR="00254460" w:rsidRPr="00C25AE6">
              <w:rPr>
                <w:sz w:val="24"/>
                <w:szCs w:val="24"/>
                <w:lang w:val="en-GB"/>
              </w:rPr>
              <w:t xml:space="preserve">Cooperation you prefer </w:t>
            </w:r>
            <w:r w:rsidR="000D5FC8" w:rsidRPr="00C25AE6">
              <w:rPr>
                <w:sz w:val="24"/>
                <w:szCs w:val="24"/>
                <w:lang w:val="en-GB"/>
              </w:rPr>
              <w:t>:</w:t>
            </w:r>
          </w:p>
        </w:tc>
        <w:tc>
          <w:tcPr>
            <w:tcW w:w="7796" w:type="dxa"/>
          </w:tcPr>
          <w:p w:rsidR="00177C03" w:rsidRPr="00C25AE6" w:rsidRDefault="00177C03" w:rsidP="00177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Cooperation in the field of environmental protection, local economic development, agriculture, medicine and all other areas that lead to an increase in the quality of life</w:t>
            </w:r>
          </w:p>
          <w:p w:rsidR="00D458C8" w:rsidRPr="00C25AE6" w:rsidRDefault="00D458C8">
            <w:pPr>
              <w:rPr>
                <w:sz w:val="24"/>
                <w:szCs w:val="24"/>
                <w:lang w:val="en-GB"/>
              </w:rPr>
            </w:pPr>
          </w:p>
        </w:tc>
      </w:tr>
      <w:tr w:rsidR="00254460" w:rsidRPr="00254460" w:rsidTr="00B9129B">
        <w:tc>
          <w:tcPr>
            <w:tcW w:w="2093" w:type="dxa"/>
          </w:tcPr>
          <w:p w:rsidR="00D458C8" w:rsidRPr="00C25AE6" w:rsidRDefault="00254460" w:rsidP="00254460">
            <w:pPr>
              <w:rPr>
                <w:sz w:val="24"/>
                <w:szCs w:val="24"/>
                <w:lang w:val="en-GB"/>
              </w:rPr>
            </w:pPr>
            <w:r w:rsidRPr="00C25AE6">
              <w:rPr>
                <w:sz w:val="24"/>
                <w:szCs w:val="24"/>
                <w:lang w:val="en-GB"/>
              </w:rPr>
              <w:t>Preferred countries you are looking partner town in</w:t>
            </w:r>
            <w:r w:rsidR="000D5FC8" w:rsidRPr="00C25AE6">
              <w:rPr>
                <w:sz w:val="24"/>
                <w:szCs w:val="24"/>
                <w:lang w:val="en-GB"/>
              </w:rPr>
              <w:t>:</w:t>
            </w:r>
            <w:r w:rsidRPr="00C25AE6">
              <w:rPr>
                <w:sz w:val="24"/>
                <w:szCs w:val="24"/>
                <w:lang w:val="en-GB"/>
              </w:rPr>
              <w:t xml:space="preserve"> </w:t>
            </w:r>
          </w:p>
        </w:tc>
        <w:tc>
          <w:tcPr>
            <w:tcW w:w="7796" w:type="dxa"/>
          </w:tcPr>
          <w:p w:rsidR="00D458C8" w:rsidRPr="00C25AE6" w:rsidRDefault="00C204CD">
            <w:pPr>
              <w:rPr>
                <w:sz w:val="24"/>
                <w:szCs w:val="24"/>
                <w:lang w:val="en-GB"/>
              </w:rPr>
            </w:pPr>
            <w:r w:rsidRPr="00C25AE6">
              <w:rPr>
                <w:sz w:val="24"/>
                <w:szCs w:val="24"/>
              </w:rPr>
              <w:br/>
            </w:r>
            <w:r w:rsidRPr="00C25AE6">
              <w:rPr>
                <w:rFonts w:ascii="Arial" w:hAnsi="Arial" w:cs="Arial"/>
                <w:color w:val="212121"/>
                <w:sz w:val="24"/>
                <w:szCs w:val="24"/>
                <w:shd w:val="clear" w:color="auto" w:fill="FFFFFF"/>
              </w:rPr>
              <w:t>Czech Republic, Germany, Austria, Switzerland, France, Luxembourg</w:t>
            </w:r>
          </w:p>
        </w:tc>
      </w:tr>
      <w:tr w:rsidR="00254460" w:rsidRPr="00254460" w:rsidTr="00B9129B">
        <w:trPr>
          <w:trHeight w:val="897"/>
        </w:trPr>
        <w:tc>
          <w:tcPr>
            <w:tcW w:w="2093" w:type="dxa"/>
          </w:tcPr>
          <w:p w:rsidR="00D458C8" w:rsidRPr="00C25AE6" w:rsidRDefault="000D5FC8" w:rsidP="000D5FC8">
            <w:pPr>
              <w:rPr>
                <w:sz w:val="24"/>
                <w:szCs w:val="24"/>
                <w:lang w:val="en-GB"/>
              </w:rPr>
            </w:pPr>
            <w:proofErr w:type="spellStart"/>
            <w:r w:rsidRPr="00C25AE6">
              <w:rPr>
                <w:sz w:val="24"/>
                <w:szCs w:val="24"/>
                <w:lang w:val="en-GB"/>
              </w:rPr>
              <w:t>Twinnings</w:t>
            </w:r>
            <w:proofErr w:type="spellEnd"/>
            <w:r w:rsidR="008021AC" w:rsidRPr="00C25AE6">
              <w:rPr>
                <w:sz w:val="24"/>
                <w:szCs w:val="24"/>
                <w:lang w:val="en-GB"/>
              </w:rPr>
              <w:t>/development cooperation</w:t>
            </w:r>
            <w:r w:rsidRPr="00C25AE6">
              <w:rPr>
                <w:sz w:val="24"/>
                <w:szCs w:val="24"/>
                <w:lang w:val="en-GB"/>
              </w:rPr>
              <w:t xml:space="preserve"> already established in your municipality:</w:t>
            </w:r>
          </w:p>
        </w:tc>
        <w:tc>
          <w:tcPr>
            <w:tcW w:w="7796" w:type="dxa"/>
          </w:tcPr>
          <w:p w:rsidR="00C25AE6" w:rsidRPr="00C25AE6" w:rsidRDefault="00C25AE6" w:rsidP="00C25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val="sr-Latn-RS" w:eastAsia="sr-Latn-RS"/>
              </w:rPr>
            </w:pPr>
            <w:r w:rsidRPr="00C25AE6">
              <w:rPr>
                <w:rFonts w:ascii="inherit" w:eastAsia="Times New Roman" w:hAnsi="inherit" w:cs="Courier New"/>
                <w:color w:val="212121"/>
                <w:sz w:val="24"/>
                <w:szCs w:val="24"/>
                <w:lang w:val="en" w:eastAsia="sr-Latn-RS"/>
              </w:rPr>
              <w:t>With cities in Turkey, Bosnia, Bulgaria, Montenegro and Serbia</w:t>
            </w:r>
          </w:p>
          <w:p w:rsidR="00D458C8" w:rsidRPr="00C25AE6" w:rsidRDefault="00D458C8">
            <w:pPr>
              <w:rPr>
                <w:sz w:val="24"/>
                <w:szCs w:val="24"/>
                <w:lang w:val="en-GB"/>
              </w:rPr>
            </w:pPr>
          </w:p>
        </w:tc>
      </w:tr>
      <w:tr w:rsidR="00B9129B" w:rsidRPr="00254460" w:rsidTr="00B9129B">
        <w:tc>
          <w:tcPr>
            <w:tcW w:w="9889" w:type="dxa"/>
            <w:gridSpan w:val="2"/>
          </w:tcPr>
          <w:p w:rsidR="00B9129B" w:rsidRPr="00C25AE6" w:rsidRDefault="00B9129B">
            <w:pPr>
              <w:rPr>
                <w:sz w:val="24"/>
                <w:szCs w:val="24"/>
                <w:lang w:val="en-GB"/>
              </w:rPr>
            </w:pPr>
          </w:p>
        </w:tc>
      </w:tr>
      <w:tr w:rsidR="00254460" w:rsidRPr="00254460" w:rsidTr="00B9129B">
        <w:tc>
          <w:tcPr>
            <w:tcW w:w="2093" w:type="dxa"/>
          </w:tcPr>
          <w:p w:rsidR="00260B88" w:rsidRPr="00C25AE6" w:rsidRDefault="00260B88">
            <w:pPr>
              <w:rPr>
                <w:sz w:val="24"/>
                <w:szCs w:val="24"/>
                <w:lang w:val="en-GB"/>
              </w:rPr>
            </w:pPr>
          </w:p>
          <w:p w:rsidR="00B9129B" w:rsidRPr="00C25AE6" w:rsidRDefault="000D5FC8">
            <w:pPr>
              <w:rPr>
                <w:sz w:val="24"/>
                <w:szCs w:val="24"/>
                <w:lang w:val="en-GB"/>
              </w:rPr>
            </w:pPr>
            <w:r w:rsidRPr="00C25AE6">
              <w:rPr>
                <w:sz w:val="24"/>
                <w:szCs w:val="24"/>
                <w:lang w:val="en-GB"/>
              </w:rPr>
              <w:t>Contact person:</w:t>
            </w:r>
          </w:p>
        </w:tc>
        <w:tc>
          <w:tcPr>
            <w:tcW w:w="7796" w:type="dxa"/>
          </w:tcPr>
          <w:p w:rsidR="00D458C8" w:rsidRPr="00C25AE6" w:rsidRDefault="00C204CD">
            <w:pPr>
              <w:rPr>
                <w:sz w:val="24"/>
                <w:szCs w:val="24"/>
                <w:lang w:val="sr-Latn-RS"/>
              </w:rPr>
            </w:pPr>
            <w:r w:rsidRPr="00C25AE6">
              <w:rPr>
                <w:sz w:val="24"/>
                <w:szCs w:val="24"/>
                <w:lang w:val="en-GB"/>
              </w:rPr>
              <w:t xml:space="preserve">Ervin </w:t>
            </w:r>
            <w:proofErr w:type="spellStart"/>
            <w:r w:rsidRPr="00C25AE6">
              <w:rPr>
                <w:sz w:val="24"/>
                <w:szCs w:val="24"/>
                <w:lang w:val="en-GB"/>
              </w:rPr>
              <w:t>Casic</w:t>
            </w:r>
            <w:proofErr w:type="spellEnd"/>
            <w:r w:rsidRPr="00C25AE6">
              <w:rPr>
                <w:sz w:val="24"/>
                <w:szCs w:val="24"/>
                <w:lang w:val="en-GB"/>
              </w:rPr>
              <w:t xml:space="preserve"> </w:t>
            </w:r>
          </w:p>
        </w:tc>
      </w:tr>
      <w:tr w:rsidR="00254460" w:rsidRPr="00254460" w:rsidTr="00B9129B">
        <w:tc>
          <w:tcPr>
            <w:tcW w:w="2093" w:type="dxa"/>
          </w:tcPr>
          <w:p w:rsidR="00260B88" w:rsidRPr="00C25AE6" w:rsidRDefault="00260B88">
            <w:pPr>
              <w:rPr>
                <w:sz w:val="24"/>
                <w:szCs w:val="24"/>
                <w:lang w:val="en-GB"/>
              </w:rPr>
            </w:pPr>
          </w:p>
          <w:p w:rsidR="00260B88" w:rsidRPr="00C25AE6" w:rsidRDefault="000D5FC8">
            <w:pPr>
              <w:rPr>
                <w:sz w:val="24"/>
                <w:szCs w:val="24"/>
                <w:lang w:val="en-GB"/>
              </w:rPr>
            </w:pPr>
            <w:r w:rsidRPr="00C25AE6">
              <w:rPr>
                <w:sz w:val="24"/>
                <w:szCs w:val="24"/>
                <w:lang w:val="en-GB"/>
              </w:rPr>
              <w:t>Position:</w:t>
            </w:r>
          </w:p>
        </w:tc>
        <w:tc>
          <w:tcPr>
            <w:tcW w:w="7796" w:type="dxa"/>
          </w:tcPr>
          <w:p w:rsidR="00D458C8" w:rsidRPr="00C25AE6" w:rsidRDefault="00C204CD">
            <w:pPr>
              <w:rPr>
                <w:sz w:val="24"/>
                <w:szCs w:val="24"/>
                <w:lang w:val="en-GB"/>
              </w:rPr>
            </w:pPr>
            <w:r w:rsidRPr="00C25AE6">
              <w:rPr>
                <w:sz w:val="24"/>
                <w:szCs w:val="24"/>
                <w:lang w:val="en-GB"/>
              </w:rPr>
              <w:t xml:space="preserve">Member of city council </w:t>
            </w:r>
          </w:p>
        </w:tc>
      </w:tr>
      <w:tr w:rsidR="00254460" w:rsidRPr="00254460" w:rsidTr="00B9129B">
        <w:tc>
          <w:tcPr>
            <w:tcW w:w="2093" w:type="dxa"/>
          </w:tcPr>
          <w:p w:rsidR="00D458C8" w:rsidRPr="00C25AE6" w:rsidRDefault="000D5FC8">
            <w:pPr>
              <w:rPr>
                <w:sz w:val="24"/>
                <w:szCs w:val="24"/>
                <w:lang w:val="en-GB"/>
              </w:rPr>
            </w:pPr>
            <w:r w:rsidRPr="00C25AE6">
              <w:rPr>
                <w:sz w:val="24"/>
                <w:szCs w:val="24"/>
                <w:lang w:val="en-GB"/>
              </w:rPr>
              <w:t>Communication language:</w:t>
            </w:r>
          </w:p>
        </w:tc>
        <w:tc>
          <w:tcPr>
            <w:tcW w:w="7796" w:type="dxa"/>
          </w:tcPr>
          <w:p w:rsidR="00D458C8" w:rsidRPr="00C25AE6" w:rsidRDefault="00C204CD">
            <w:pPr>
              <w:rPr>
                <w:sz w:val="24"/>
                <w:szCs w:val="24"/>
                <w:lang w:val="en-GB"/>
              </w:rPr>
            </w:pPr>
            <w:r w:rsidRPr="00C25AE6">
              <w:rPr>
                <w:sz w:val="24"/>
                <w:szCs w:val="24"/>
                <w:lang w:val="en-GB"/>
              </w:rPr>
              <w:t xml:space="preserve">English </w:t>
            </w:r>
          </w:p>
        </w:tc>
      </w:tr>
      <w:tr w:rsidR="00254460" w:rsidRPr="00254460" w:rsidTr="00B9129B">
        <w:tc>
          <w:tcPr>
            <w:tcW w:w="2093" w:type="dxa"/>
          </w:tcPr>
          <w:p w:rsidR="00260B88" w:rsidRPr="00C25AE6" w:rsidRDefault="00260B88">
            <w:pPr>
              <w:rPr>
                <w:sz w:val="24"/>
                <w:szCs w:val="24"/>
                <w:lang w:val="en-GB"/>
              </w:rPr>
            </w:pPr>
          </w:p>
          <w:p w:rsidR="00260B88" w:rsidRPr="00C25AE6" w:rsidRDefault="000D5FC8">
            <w:pPr>
              <w:rPr>
                <w:sz w:val="24"/>
                <w:szCs w:val="24"/>
                <w:lang w:val="en-GB"/>
              </w:rPr>
            </w:pPr>
            <w:r w:rsidRPr="00C25AE6">
              <w:rPr>
                <w:sz w:val="24"/>
                <w:szCs w:val="24"/>
                <w:lang w:val="en-GB"/>
              </w:rPr>
              <w:t>Address:</w:t>
            </w:r>
          </w:p>
        </w:tc>
        <w:tc>
          <w:tcPr>
            <w:tcW w:w="7796" w:type="dxa"/>
          </w:tcPr>
          <w:p w:rsidR="00D458C8" w:rsidRPr="00C25AE6" w:rsidRDefault="00087C86">
            <w:pPr>
              <w:rPr>
                <w:sz w:val="24"/>
                <w:szCs w:val="24"/>
                <w:lang w:val="en-GB"/>
              </w:rPr>
            </w:pPr>
            <w:proofErr w:type="spellStart"/>
            <w:r w:rsidRPr="00C25AE6">
              <w:rPr>
                <w:sz w:val="24"/>
                <w:szCs w:val="24"/>
                <w:lang w:val="en-GB"/>
              </w:rPr>
              <w:t>Stevana</w:t>
            </w:r>
            <w:proofErr w:type="spellEnd"/>
            <w:r w:rsidRPr="00C25AE6">
              <w:rPr>
                <w:sz w:val="24"/>
                <w:szCs w:val="24"/>
                <w:lang w:val="en-GB"/>
              </w:rPr>
              <w:t xml:space="preserve"> </w:t>
            </w:r>
            <w:proofErr w:type="spellStart"/>
            <w:r w:rsidRPr="00C25AE6">
              <w:rPr>
                <w:sz w:val="24"/>
                <w:szCs w:val="24"/>
                <w:lang w:val="en-GB"/>
              </w:rPr>
              <w:t>Nemanje</w:t>
            </w:r>
            <w:proofErr w:type="spellEnd"/>
            <w:r w:rsidRPr="00C25AE6">
              <w:rPr>
                <w:sz w:val="24"/>
                <w:szCs w:val="24"/>
                <w:lang w:val="en-GB"/>
              </w:rPr>
              <w:t xml:space="preserve"> Street, No 2 , 36300 Novi </w:t>
            </w:r>
            <w:proofErr w:type="spellStart"/>
            <w:r w:rsidRPr="00C25AE6">
              <w:rPr>
                <w:sz w:val="24"/>
                <w:szCs w:val="24"/>
                <w:lang w:val="en-GB"/>
              </w:rPr>
              <w:t>Pazar</w:t>
            </w:r>
            <w:proofErr w:type="spellEnd"/>
            <w:r w:rsidRPr="00C25AE6">
              <w:rPr>
                <w:sz w:val="24"/>
                <w:szCs w:val="24"/>
                <w:lang w:val="en-GB"/>
              </w:rPr>
              <w:t xml:space="preserve"> , Serbia</w:t>
            </w:r>
          </w:p>
        </w:tc>
      </w:tr>
      <w:tr w:rsidR="00254460" w:rsidRPr="00254460" w:rsidTr="00B9129B">
        <w:tc>
          <w:tcPr>
            <w:tcW w:w="2093" w:type="dxa"/>
          </w:tcPr>
          <w:p w:rsidR="00260B88" w:rsidRPr="00C25AE6" w:rsidRDefault="00260B88">
            <w:pPr>
              <w:rPr>
                <w:sz w:val="24"/>
                <w:szCs w:val="24"/>
                <w:lang w:val="en-GB"/>
              </w:rPr>
            </w:pPr>
          </w:p>
          <w:p w:rsidR="00260B88" w:rsidRPr="00C25AE6" w:rsidRDefault="00B9129B">
            <w:pPr>
              <w:rPr>
                <w:sz w:val="24"/>
                <w:szCs w:val="24"/>
                <w:lang w:val="en-GB"/>
              </w:rPr>
            </w:pPr>
            <w:r w:rsidRPr="00C25AE6">
              <w:rPr>
                <w:sz w:val="24"/>
                <w:szCs w:val="24"/>
                <w:lang w:val="en-GB"/>
              </w:rPr>
              <w:lastRenderedPageBreak/>
              <w:t>Phone:</w:t>
            </w:r>
          </w:p>
        </w:tc>
        <w:tc>
          <w:tcPr>
            <w:tcW w:w="7796" w:type="dxa"/>
          </w:tcPr>
          <w:p w:rsidR="00D458C8" w:rsidRPr="00C25AE6" w:rsidRDefault="00087C86">
            <w:pPr>
              <w:rPr>
                <w:sz w:val="24"/>
                <w:szCs w:val="24"/>
                <w:lang w:val="en-GB"/>
              </w:rPr>
            </w:pPr>
            <w:r w:rsidRPr="00C25AE6">
              <w:rPr>
                <w:sz w:val="24"/>
                <w:szCs w:val="24"/>
                <w:lang w:val="en-GB"/>
              </w:rPr>
              <w:lastRenderedPageBreak/>
              <w:t>+381640414014</w:t>
            </w:r>
          </w:p>
        </w:tc>
      </w:tr>
      <w:tr w:rsidR="00254460" w:rsidRPr="00254460" w:rsidTr="00B9129B">
        <w:tc>
          <w:tcPr>
            <w:tcW w:w="2093" w:type="dxa"/>
          </w:tcPr>
          <w:p w:rsidR="00260B88" w:rsidRPr="00C25AE6" w:rsidRDefault="00260B88">
            <w:pPr>
              <w:rPr>
                <w:sz w:val="24"/>
                <w:szCs w:val="24"/>
                <w:lang w:val="en-GB"/>
              </w:rPr>
            </w:pPr>
          </w:p>
          <w:p w:rsidR="00260B88" w:rsidRPr="00C25AE6" w:rsidRDefault="00B9129B">
            <w:pPr>
              <w:rPr>
                <w:sz w:val="24"/>
                <w:szCs w:val="24"/>
                <w:lang w:val="en-GB"/>
              </w:rPr>
            </w:pPr>
            <w:r w:rsidRPr="00C25AE6">
              <w:rPr>
                <w:sz w:val="24"/>
                <w:szCs w:val="24"/>
                <w:lang w:val="en-GB"/>
              </w:rPr>
              <w:t>Fax:</w:t>
            </w:r>
          </w:p>
        </w:tc>
        <w:tc>
          <w:tcPr>
            <w:tcW w:w="7796" w:type="dxa"/>
          </w:tcPr>
          <w:p w:rsidR="00D458C8" w:rsidRPr="00C25AE6" w:rsidRDefault="00087C86">
            <w:pPr>
              <w:rPr>
                <w:sz w:val="24"/>
                <w:szCs w:val="24"/>
                <w:lang w:val="en-GB"/>
              </w:rPr>
            </w:pPr>
            <w:r w:rsidRPr="00C25AE6">
              <w:rPr>
                <w:sz w:val="24"/>
                <w:szCs w:val="24"/>
                <w:lang w:val="en-GB"/>
              </w:rPr>
              <w:t>+38120311942</w:t>
            </w:r>
          </w:p>
        </w:tc>
      </w:tr>
      <w:tr w:rsidR="00254460" w:rsidRPr="00254460" w:rsidTr="00B9129B">
        <w:tc>
          <w:tcPr>
            <w:tcW w:w="2093" w:type="dxa"/>
          </w:tcPr>
          <w:p w:rsidR="00260B88" w:rsidRPr="00C25AE6" w:rsidRDefault="00260B88">
            <w:pPr>
              <w:rPr>
                <w:sz w:val="24"/>
                <w:szCs w:val="24"/>
                <w:lang w:val="en-GB"/>
              </w:rPr>
            </w:pPr>
          </w:p>
          <w:p w:rsidR="00D458C8" w:rsidRPr="00C25AE6" w:rsidRDefault="00B9129B">
            <w:pPr>
              <w:rPr>
                <w:sz w:val="24"/>
                <w:szCs w:val="24"/>
                <w:lang w:val="en-GB"/>
              </w:rPr>
            </w:pPr>
            <w:r w:rsidRPr="00C25AE6">
              <w:rPr>
                <w:sz w:val="24"/>
                <w:szCs w:val="24"/>
                <w:lang w:val="en-GB"/>
              </w:rPr>
              <w:t>E-mail:</w:t>
            </w:r>
          </w:p>
        </w:tc>
        <w:tc>
          <w:tcPr>
            <w:tcW w:w="7796" w:type="dxa"/>
          </w:tcPr>
          <w:p w:rsidR="00D458C8" w:rsidRPr="00C25AE6" w:rsidRDefault="00087C86">
            <w:pPr>
              <w:rPr>
                <w:sz w:val="24"/>
                <w:szCs w:val="24"/>
                <w:lang w:val="en-US"/>
              </w:rPr>
            </w:pPr>
            <w:proofErr w:type="spellStart"/>
            <w:r w:rsidRPr="00C25AE6">
              <w:rPr>
                <w:sz w:val="24"/>
                <w:szCs w:val="24"/>
                <w:lang w:val="en-GB"/>
              </w:rPr>
              <w:t>Ervin.casic</w:t>
            </w:r>
            <w:proofErr w:type="spellEnd"/>
            <w:r w:rsidRPr="00C25AE6">
              <w:rPr>
                <w:sz w:val="24"/>
                <w:szCs w:val="24"/>
                <w:lang w:val="en-US"/>
              </w:rPr>
              <w:t>@novipazar.org.rs</w:t>
            </w:r>
          </w:p>
        </w:tc>
      </w:tr>
      <w:tr w:rsidR="00B9129B" w:rsidRPr="00254460" w:rsidTr="00B9129B">
        <w:tc>
          <w:tcPr>
            <w:tcW w:w="2093" w:type="dxa"/>
          </w:tcPr>
          <w:p w:rsidR="00260B88" w:rsidRPr="00C25AE6" w:rsidRDefault="00260B88">
            <w:pPr>
              <w:rPr>
                <w:sz w:val="24"/>
                <w:szCs w:val="24"/>
                <w:lang w:val="en-GB"/>
              </w:rPr>
            </w:pPr>
          </w:p>
          <w:p w:rsidR="00B9129B" w:rsidRPr="00C25AE6" w:rsidRDefault="00B9129B">
            <w:pPr>
              <w:rPr>
                <w:sz w:val="24"/>
                <w:szCs w:val="24"/>
                <w:lang w:val="en-GB"/>
              </w:rPr>
            </w:pPr>
            <w:r w:rsidRPr="00C25AE6">
              <w:rPr>
                <w:sz w:val="24"/>
                <w:szCs w:val="24"/>
                <w:lang w:val="en-GB"/>
              </w:rPr>
              <w:t>Web page:</w:t>
            </w:r>
          </w:p>
        </w:tc>
        <w:tc>
          <w:tcPr>
            <w:tcW w:w="7796" w:type="dxa"/>
          </w:tcPr>
          <w:p w:rsidR="00B9129B" w:rsidRPr="00C25AE6" w:rsidRDefault="00087C86">
            <w:pPr>
              <w:rPr>
                <w:sz w:val="24"/>
                <w:szCs w:val="24"/>
                <w:lang w:val="en-GB"/>
              </w:rPr>
            </w:pPr>
            <w:r w:rsidRPr="00C25AE6">
              <w:rPr>
                <w:sz w:val="24"/>
                <w:szCs w:val="24"/>
                <w:lang w:val="en-GB"/>
              </w:rPr>
              <w:t>www.novipazar.rs</w:t>
            </w:r>
          </w:p>
        </w:tc>
      </w:tr>
    </w:tbl>
    <w:p w:rsidR="00D458C8" w:rsidRDefault="00D458C8"/>
    <w:sectPr w:rsidR="00D458C8" w:rsidSect="00260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C8"/>
    <w:rsid w:val="00087C86"/>
    <w:rsid w:val="000D5FC8"/>
    <w:rsid w:val="00177C03"/>
    <w:rsid w:val="00254460"/>
    <w:rsid w:val="00260B88"/>
    <w:rsid w:val="002B6870"/>
    <w:rsid w:val="008021AC"/>
    <w:rsid w:val="00804E3B"/>
    <w:rsid w:val="00B9129B"/>
    <w:rsid w:val="00C204CD"/>
    <w:rsid w:val="00C25AE6"/>
    <w:rsid w:val="00D458C8"/>
    <w:rsid w:val="00DC47F2"/>
    <w:rsid w:val="00F10395"/>
    <w:rsid w:val="00FB6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8CCCC-D3DA-4F75-9A75-2B710F4D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4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6C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9726">
      <w:bodyDiv w:val="1"/>
      <w:marLeft w:val="0"/>
      <w:marRight w:val="0"/>
      <w:marTop w:val="0"/>
      <w:marBottom w:val="0"/>
      <w:divBdr>
        <w:top w:val="none" w:sz="0" w:space="0" w:color="auto"/>
        <w:left w:val="none" w:sz="0" w:space="0" w:color="auto"/>
        <w:bottom w:val="none" w:sz="0" w:space="0" w:color="auto"/>
        <w:right w:val="none" w:sz="0" w:space="0" w:color="auto"/>
      </w:divBdr>
    </w:div>
    <w:div w:id="618419768">
      <w:bodyDiv w:val="1"/>
      <w:marLeft w:val="0"/>
      <w:marRight w:val="0"/>
      <w:marTop w:val="0"/>
      <w:marBottom w:val="0"/>
      <w:divBdr>
        <w:top w:val="none" w:sz="0" w:space="0" w:color="auto"/>
        <w:left w:val="none" w:sz="0" w:space="0" w:color="auto"/>
        <w:bottom w:val="none" w:sz="0" w:space="0" w:color="auto"/>
        <w:right w:val="none" w:sz="0" w:space="0" w:color="auto"/>
      </w:divBdr>
    </w:div>
    <w:div w:id="624384255">
      <w:bodyDiv w:val="1"/>
      <w:marLeft w:val="0"/>
      <w:marRight w:val="0"/>
      <w:marTop w:val="0"/>
      <w:marBottom w:val="0"/>
      <w:divBdr>
        <w:top w:val="none" w:sz="0" w:space="0" w:color="auto"/>
        <w:left w:val="none" w:sz="0" w:space="0" w:color="auto"/>
        <w:bottom w:val="none" w:sz="0" w:space="0" w:color="auto"/>
        <w:right w:val="none" w:sz="0" w:space="0" w:color="auto"/>
      </w:divBdr>
    </w:div>
    <w:div w:id="1263028520">
      <w:bodyDiv w:val="1"/>
      <w:marLeft w:val="0"/>
      <w:marRight w:val="0"/>
      <w:marTop w:val="0"/>
      <w:marBottom w:val="0"/>
      <w:divBdr>
        <w:top w:val="none" w:sz="0" w:space="0" w:color="auto"/>
        <w:left w:val="none" w:sz="0" w:space="0" w:color="auto"/>
        <w:bottom w:val="none" w:sz="0" w:space="0" w:color="auto"/>
        <w:right w:val="none" w:sz="0" w:space="0" w:color="auto"/>
      </w:divBdr>
    </w:div>
    <w:div w:id="1456868561">
      <w:bodyDiv w:val="1"/>
      <w:marLeft w:val="0"/>
      <w:marRight w:val="0"/>
      <w:marTop w:val="0"/>
      <w:marBottom w:val="0"/>
      <w:divBdr>
        <w:top w:val="none" w:sz="0" w:space="0" w:color="auto"/>
        <w:left w:val="none" w:sz="0" w:space="0" w:color="auto"/>
        <w:bottom w:val="none" w:sz="0" w:space="0" w:color="auto"/>
        <w:right w:val="none" w:sz="0" w:space="0" w:color="auto"/>
      </w:divBdr>
    </w:div>
    <w:div w:id="1593586510">
      <w:bodyDiv w:val="1"/>
      <w:marLeft w:val="0"/>
      <w:marRight w:val="0"/>
      <w:marTop w:val="0"/>
      <w:marBottom w:val="0"/>
      <w:divBdr>
        <w:top w:val="none" w:sz="0" w:space="0" w:color="auto"/>
        <w:left w:val="none" w:sz="0" w:space="0" w:color="auto"/>
        <w:bottom w:val="none" w:sz="0" w:space="0" w:color="auto"/>
        <w:right w:val="none" w:sz="0" w:space="0" w:color="auto"/>
      </w:divBdr>
    </w:div>
    <w:div w:id="18647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1708</Characters>
  <Application>Microsoft Office Word</Application>
  <DocSecurity>4</DocSecurity>
  <Lines>14</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SMO</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Hůlková Gabriela</dc:creator>
  <cp:keywords/>
  <dc:description/>
  <cp:lastModifiedBy>Hůlková Gabriela</cp:lastModifiedBy>
  <cp:revision>2</cp:revision>
  <cp:lastPrinted>2018-02-19T11:38:00Z</cp:lastPrinted>
  <dcterms:created xsi:type="dcterms:W3CDTF">2018-03-02T09:08:00Z</dcterms:created>
  <dcterms:modified xsi:type="dcterms:W3CDTF">2018-03-02T09:08:00Z</dcterms:modified>
</cp:coreProperties>
</file>